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E" w:rsidRDefault="007616C3" w:rsidP="007616C3">
      <w:pPr>
        <w:jc w:val="center"/>
        <w:rPr>
          <w:rFonts w:hint="eastAsia"/>
        </w:rPr>
      </w:pPr>
      <w:r w:rsidRPr="007616C3">
        <w:drawing>
          <wp:inline distT="0" distB="0" distL="0" distR="0">
            <wp:extent cx="4318000" cy="8229600"/>
            <wp:effectExtent l="19050" t="0" r="635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16057784"/>
                      <a:chOff x="2339752" y="-315416"/>
                      <a:chExt cx="8424936" cy="16057784"/>
                    </a:xfrm>
                  </a:grpSpPr>
                  <a:grpSp>
                    <a:nvGrpSpPr>
                      <a:cNvPr id="2" name="组合 60"/>
                      <a:cNvGrpSpPr/>
                    </a:nvGrpSpPr>
                    <a:grpSpPr>
                      <a:xfrm>
                        <a:off x="2339752" y="-315416"/>
                        <a:ext cx="8424936" cy="16057784"/>
                        <a:chOff x="2339752" y="-315416"/>
                        <a:chExt cx="8424936" cy="16057784"/>
                      </a:xfrm>
                    </a:grpSpPr>
                    <a:pic>
                      <a:nvPicPr>
                        <a:cNvPr id="1027" name="Picture 3" descr="C:\Users\Administrator\Desktop\2015032316110122 - 副本_副本_副本.jpg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339752" y="-315416"/>
                          <a:ext cx="8424936" cy="16057784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3131840" y="13367845"/>
                          <a:ext cx="5262979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dirty="0" smtClean="0"/>
                              <a:t>说明：学生在暑假期间到户籍所在地县教育局学生</a:t>
                            </a:r>
                            <a:endParaRPr lang="en-US" altLang="zh-CN" dirty="0" smtClean="0"/>
                          </a:p>
                          <a:p>
                            <a:r>
                              <a:rPr lang="en-US" altLang="zh-CN" dirty="0" smtClean="0"/>
                              <a:t> </a:t>
                            </a:r>
                            <a:r>
                              <a:rPr lang="en-US" altLang="zh-CN" dirty="0" smtClean="0"/>
                              <a:t>            </a:t>
                            </a:r>
                            <a:r>
                              <a:rPr lang="zh-CN" altLang="en-US" dirty="0" smtClean="0"/>
                              <a:t>资助管理中心咨询生源地贷款相关事宜。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组合 59"/>
                        <a:cNvGrpSpPr/>
                      </a:nvGrpSpPr>
                      <a:grpSpPr>
                        <a:xfrm>
                          <a:off x="2915816" y="3861048"/>
                          <a:ext cx="6733256" cy="9217024"/>
                          <a:chOff x="2915816" y="3789040"/>
                          <a:chExt cx="6733256" cy="9217024"/>
                        </a:xfrm>
                      </a:grpSpPr>
                      <a:sp>
                        <a:nvSpPr>
                          <a:cNvPr id="6" name="TextBox 5"/>
                          <a:cNvSpPr txBox="1"/>
                        </a:nvSpPr>
                        <a:spPr>
                          <a:xfrm>
                            <a:off x="2915816" y="3789040"/>
                            <a:ext cx="3024336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  <a:latin typeface="+mn-ea"/>
                                </a:rPr>
                                <a:t>登陆学生在线系统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  <a:latin typeface="+mn-ea"/>
                              </a:endParaRPr>
                            </a:p>
                            <a:p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  <a:latin typeface="+mn-ea"/>
                                </a:rPr>
                                <a:t>网址为：</a:t>
                              </a:r>
                              <a:r>
                                <a:rPr lang="en-US" altLang="zh-CN" sz="1600" b="1" dirty="0" smtClean="0">
                                  <a:solidFill>
                                    <a:schemeClr val="tx1"/>
                                  </a:solidFill>
                                </a:rPr>
                                <a:t>https//sls.cdb.com.cn</a:t>
                              </a: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TextBox 10"/>
                          <a:cNvSpPr txBox="1"/>
                        </a:nvSpPr>
                        <a:spPr>
                          <a:xfrm>
                            <a:off x="5076056" y="5229200"/>
                            <a:ext cx="2088232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录入本人及共同借款人信息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TextBox 11"/>
                          <a:cNvSpPr txBox="1"/>
                        </a:nvSpPr>
                        <a:spPr>
                          <a:xfrm>
                            <a:off x="8388424" y="5229200"/>
                            <a:ext cx="1260648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在线贷款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申请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2915816" y="5229272"/>
                            <a:ext cx="1296144" cy="64800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注册账户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TextBox 13"/>
                          <a:cNvSpPr txBox="1"/>
                        </a:nvSpPr>
                        <a:spPr>
                          <a:xfrm>
                            <a:off x="8100392" y="6671101"/>
                            <a:ext cx="1512168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导出并打印贷款申请表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TextBox 14"/>
                          <a:cNvSpPr txBox="1"/>
                        </a:nvSpPr>
                        <a:spPr>
                          <a:xfrm>
                            <a:off x="5220072" y="6669360"/>
                            <a:ext cx="1800200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到居（村）委会办理证明材料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TextBox 15"/>
                          <a:cNvSpPr txBox="1"/>
                        </a:nvSpPr>
                        <a:spPr>
                          <a:xfrm>
                            <a:off x="2915816" y="6669360"/>
                            <a:ext cx="1584176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到县级咨询中心签订合同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TextBox 16"/>
                          <a:cNvSpPr txBox="1"/>
                        </a:nvSpPr>
                        <a:spPr>
                          <a:xfrm>
                            <a:off x="2915816" y="8072352"/>
                            <a:ext cx="2880320" cy="1477328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9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月开学后，学生将受理证明或确定函交所在学院，由学院汇总交研究生院，研究生院汇总报学工部，由学工部进行网上确定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TextBox 17"/>
                          <a:cNvSpPr txBox="1"/>
                        </a:nvSpPr>
                        <a:spPr>
                          <a:xfrm>
                            <a:off x="7380312" y="8072352"/>
                            <a:ext cx="2232248" cy="1477328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放款银行凭高校网上确认的信息审批后，在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11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月底将款划至高校助学贷款再用账户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7884368" y="10341768"/>
                            <a:ext cx="1728192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财务处进行贷款学生的学费冲抵工作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TextBox 19"/>
                          <a:cNvSpPr txBox="1"/>
                        </a:nvSpPr>
                        <a:spPr>
                          <a:xfrm>
                            <a:off x="5364088" y="10341768"/>
                            <a:ext cx="2016224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学生到所在学院资助老师处领取贷款冲抵学费收据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TextBox 20"/>
                          <a:cNvSpPr txBox="1"/>
                        </a:nvSpPr>
                        <a:spPr>
                          <a:xfrm>
                            <a:off x="2915816" y="10354542"/>
                            <a:ext cx="2016224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学校每年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12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月份对首次获贷成功学生建立信用档案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TextBox 21"/>
                          <a:cNvSpPr txBox="1"/>
                        </a:nvSpPr>
                        <a:spPr>
                          <a:xfrm>
                            <a:off x="2915816" y="12082734"/>
                            <a:ext cx="2016224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贷款学生于毕业前，签订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《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还款计划确定书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》</a:t>
                              </a: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5" name="直接箭头连接符 24"/>
                          <a:cNvCxnSpPr>
                            <a:endCxn id="13" idx="0"/>
                          </a:cNvCxnSpPr>
                        </a:nvCxnSpPr>
                        <a:spPr>
                          <a:xfrm>
                            <a:off x="3563888" y="4437112"/>
                            <a:ext cx="0" cy="7921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8" name="直接箭头连接符 27"/>
                          <a:cNvCxnSpPr>
                            <a:stCxn id="13" idx="3"/>
                            <a:endCxn id="11" idx="1"/>
                          </a:cNvCxnSpPr>
                        </a:nvCxnSpPr>
                        <a:spPr>
                          <a:xfrm flipV="1">
                            <a:off x="4211960" y="5552366"/>
                            <a:ext cx="864096" cy="90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直接箭头连接符 29"/>
                          <a:cNvCxnSpPr>
                            <a:stCxn id="11" idx="3"/>
                            <a:endCxn id="12" idx="1"/>
                          </a:cNvCxnSpPr>
                        </a:nvCxnSpPr>
                        <a:spPr>
                          <a:xfrm>
                            <a:off x="7164288" y="5552366"/>
                            <a:ext cx="122413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5" name="直接箭头连接符 34"/>
                          <a:cNvCxnSpPr/>
                        </a:nvCxnSpPr>
                        <a:spPr>
                          <a:xfrm>
                            <a:off x="9144000" y="5877272"/>
                            <a:ext cx="0" cy="79208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7" name="直接箭头连接符 36"/>
                          <a:cNvCxnSpPr>
                            <a:stCxn id="14" idx="1"/>
                            <a:endCxn id="15" idx="3"/>
                          </a:cNvCxnSpPr>
                        </a:nvCxnSpPr>
                        <a:spPr>
                          <a:xfrm flipH="1" flipV="1">
                            <a:off x="7020272" y="6992526"/>
                            <a:ext cx="1080120" cy="174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0" name="直接箭头连接符 39"/>
                          <a:cNvCxnSpPr>
                            <a:stCxn id="15" idx="1"/>
                            <a:endCxn id="16" idx="3"/>
                          </a:cNvCxnSpPr>
                        </a:nvCxnSpPr>
                        <a:spPr>
                          <a:xfrm flipH="1">
                            <a:off x="4499992" y="6992526"/>
                            <a:ext cx="72008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3" name="直接箭头连接符 42"/>
                          <a:cNvCxnSpPr>
                            <a:stCxn id="16" idx="2"/>
                          </a:cNvCxnSpPr>
                        </a:nvCxnSpPr>
                        <a:spPr>
                          <a:xfrm>
                            <a:off x="3707904" y="7315691"/>
                            <a:ext cx="0" cy="7218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5" name="直接箭头连接符 44"/>
                          <a:cNvCxnSpPr>
                            <a:endCxn id="18" idx="1"/>
                          </a:cNvCxnSpPr>
                        </a:nvCxnSpPr>
                        <a:spPr>
                          <a:xfrm flipV="1">
                            <a:off x="5796136" y="8811016"/>
                            <a:ext cx="1584176" cy="1858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7" name="直接箭头连接符 46"/>
                          <a:cNvCxnSpPr>
                            <a:endCxn id="19" idx="0"/>
                          </a:cNvCxnSpPr>
                        </a:nvCxnSpPr>
                        <a:spPr>
                          <a:xfrm>
                            <a:off x="8748464" y="9477672"/>
                            <a:ext cx="0" cy="8640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2" name="直接箭头连接符 51"/>
                          <a:cNvCxnSpPr>
                            <a:stCxn id="19" idx="1"/>
                            <a:endCxn id="20" idx="3"/>
                          </a:cNvCxnSpPr>
                        </a:nvCxnSpPr>
                        <a:spPr>
                          <a:xfrm flipH="1">
                            <a:off x="7380312" y="10803433"/>
                            <a:ext cx="50405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5" name="直接箭头连接符 54"/>
                          <a:cNvCxnSpPr>
                            <a:stCxn id="20" idx="1"/>
                            <a:endCxn id="21" idx="3"/>
                          </a:cNvCxnSpPr>
                        </a:nvCxnSpPr>
                        <a:spPr>
                          <a:xfrm flipH="1">
                            <a:off x="4932040" y="10803433"/>
                            <a:ext cx="432048" cy="127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9" name="直接箭头连接符 58"/>
                          <a:cNvCxnSpPr>
                            <a:stCxn id="21" idx="2"/>
                            <a:endCxn id="22" idx="0"/>
                          </a:cNvCxnSpPr>
                        </a:nvCxnSpPr>
                        <a:spPr>
                          <a:xfrm>
                            <a:off x="3923928" y="11277872"/>
                            <a:ext cx="0" cy="8048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</w:p>
    <w:p w:rsidR="00C74B99" w:rsidRDefault="00C74B99" w:rsidP="007616C3">
      <w:pPr>
        <w:jc w:val="center"/>
      </w:pPr>
      <w:r w:rsidRPr="00C74B99">
        <w:lastRenderedPageBreak/>
        <w:drawing>
          <wp:inline distT="0" distB="0" distL="0" distR="0">
            <wp:extent cx="4318000" cy="8229600"/>
            <wp:effectExtent l="19050" t="0" r="635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16057784"/>
                      <a:chOff x="2339752" y="-315416"/>
                      <a:chExt cx="8424936" cy="16057784"/>
                    </a:xfrm>
                  </a:grpSpPr>
                  <a:grpSp>
                    <a:nvGrpSpPr>
                      <a:cNvPr id="2" name="组合 60"/>
                      <a:cNvGrpSpPr/>
                    </a:nvGrpSpPr>
                    <a:grpSpPr>
                      <a:xfrm>
                        <a:off x="2339752" y="-315416"/>
                        <a:ext cx="8424936" cy="16057784"/>
                        <a:chOff x="2339752" y="-315416"/>
                        <a:chExt cx="8424936" cy="16057784"/>
                      </a:xfrm>
                    </a:grpSpPr>
                    <a:pic>
                      <a:nvPicPr>
                        <a:cNvPr id="1027" name="Picture 3" descr="C:\Users\Administrator\Desktop\2015032316110122 - 副本_副本_副本.jpg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339752" y="-315416"/>
                          <a:ext cx="8424936" cy="16057784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3131840" y="13367845"/>
                          <a:ext cx="5262979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dirty="0" smtClean="0"/>
                              <a:t>说明：学生在暑假期间到户籍所在地县教育局学生</a:t>
                            </a:r>
                            <a:endParaRPr lang="en-US" altLang="zh-CN" dirty="0" smtClean="0"/>
                          </a:p>
                          <a:p>
                            <a:r>
                              <a:rPr lang="en-US" altLang="zh-CN" dirty="0" smtClean="0"/>
                              <a:t> </a:t>
                            </a:r>
                            <a:r>
                              <a:rPr lang="en-US" altLang="zh-CN" dirty="0" smtClean="0"/>
                              <a:t>            </a:t>
                            </a:r>
                            <a:r>
                              <a:rPr lang="zh-CN" altLang="en-US" dirty="0" smtClean="0"/>
                              <a:t>资助管理中心咨询生源地贷款相关事宜。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组合 59"/>
                        <a:cNvGrpSpPr/>
                      </a:nvGrpSpPr>
                      <a:grpSpPr>
                        <a:xfrm>
                          <a:off x="2915816" y="3861048"/>
                          <a:ext cx="6733256" cy="9217024"/>
                          <a:chOff x="2915816" y="3789040"/>
                          <a:chExt cx="6733256" cy="9217024"/>
                        </a:xfrm>
                      </a:grpSpPr>
                      <a:sp>
                        <a:nvSpPr>
                          <a:cNvPr id="6" name="TextBox 5"/>
                          <a:cNvSpPr txBox="1"/>
                        </a:nvSpPr>
                        <a:spPr>
                          <a:xfrm>
                            <a:off x="2915816" y="3789040"/>
                            <a:ext cx="3024336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  <a:latin typeface="+mn-ea"/>
                                </a:rPr>
                                <a:t>登陆学生在线系统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  <a:latin typeface="+mn-ea"/>
                              </a:endParaRPr>
                            </a:p>
                            <a:p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  <a:latin typeface="+mn-ea"/>
                                </a:rPr>
                                <a:t>网址为：</a:t>
                              </a:r>
                              <a:r>
                                <a:rPr lang="en-US" altLang="zh-CN" sz="1600" b="1" dirty="0" smtClean="0">
                                  <a:solidFill>
                                    <a:schemeClr val="tx1"/>
                                  </a:solidFill>
                                </a:rPr>
                                <a:t>https//sls.cdb.com.cn</a:t>
                              </a: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TextBox 10"/>
                          <a:cNvSpPr txBox="1"/>
                        </a:nvSpPr>
                        <a:spPr>
                          <a:xfrm>
                            <a:off x="5076056" y="5229200"/>
                            <a:ext cx="2088232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录入本人及共同借款人信息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TextBox 11"/>
                          <a:cNvSpPr txBox="1"/>
                        </a:nvSpPr>
                        <a:spPr>
                          <a:xfrm>
                            <a:off x="8388424" y="5229200"/>
                            <a:ext cx="1260648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在线贷款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申请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2915816" y="5229272"/>
                            <a:ext cx="1296144" cy="64800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注册账户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TextBox 13"/>
                          <a:cNvSpPr txBox="1"/>
                        </a:nvSpPr>
                        <a:spPr>
                          <a:xfrm>
                            <a:off x="8100392" y="6671101"/>
                            <a:ext cx="1512168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导出并打印贷款申请表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TextBox 14"/>
                          <a:cNvSpPr txBox="1"/>
                        </a:nvSpPr>
                        <a:spPr>
                          <a:xfrm>
                            <a:off x="5220072" y="6669360"/>
                            <a:ext cx="1800200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到居（村）委会办理证明材料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TextBox 15"/>
                          <a:cNvSpPr txBox="1"/>
                        </a:nvSpPr>
                        <a:spPr>
                          <a:xfrm>
                            <a:off x="2915816" y="6669360"/>
                            <a:ext cx="1584176" cy="64633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到县级咨询中心签订合同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TextBox 16"/>
                          <a:cNvSpPr txBox="1"/>
                        </a:nvSpPr>
                        <a:spPr>
                          <a:xfrm>
                            <a:off x="2915816" y="8072352"/>
                            <a:ext cx="2880320" cy="1477328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9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月开学后，学生将受理证明或确定函交所在学院，由学院汇总交研究生院，研究生院汇总报学工部，由学工部进行网上确定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TextBox 17"/>
                          <a:cNvSpPr txBox="1"/>
                        </a:nvSpPr>
                        <a:spPr>
                          <a:xfrm>
                            <a:off x="7380312" y="8072352"/>
                            <a:ext cx="2232248" cy="1477328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放款银行凭高校网上确认的信息审批后，在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11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月底将款划至高校助学贷款再用账户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7884368" y="10341768"/>
                            <a:ext cx="1728192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财务处进行贷款学生的学费冲抵工作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TextBox 19"/>
                          <a:cNvSpPr txBox="1"/>
                        </a:nvSpPr>
                        <a:spPr>
                          <a:xfrm>
                            <a:off x="5364088" y="10341768"/>
                            <a:ext cx="2016224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学生到所在学院资助老师处领取贷款冲抵学费收据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TextBox 20"/>
                          <a:cNvSpPr txBox="1"/>
                        </a:nvSpPr>
                        <a:spPr>
                          <a:xfrm>
                            <a:off x="2915816" y="10354542"/>
                            <a:ext cx="2016224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学校每年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12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月份对首次获贷成功学生建立信用档案</a:t>
                              </a:r>
                              <a:endParaRPr lang="en-US" altLang="zh-CN" dirty="0" smtClean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TextBox 21"/>
                          <a:cNvSpPr txBox="1"/>
                        </a:nvSpPr>
                        <a:spPr>
                          <a:xfrm>
                            <a:off x="2915816" y="12082734"/>
                            <a:ext cx="2016224" cy="92333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贷款学生于毕业前，签订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《</a:t>
                              </a:r>
                              <a:r>
                                <a:rPr lang="zh-CN" altLang="en-US" dirty="0" smtClean="0">
                                  <a:solidFill>
                                    <a:schemeClr val="tx1"/>
                                  </a:solidFill>
                                </a:rPr>
                                <a:t>还款计划确定书</a:t>
                              </a:r>
                              <a:r>
                                <a:rPr lang="en-US" altLang="zh-CN" dirty="0" smtClean="0">
                                  <a:solidFill>
                                    <a:schemeClr val="tx1"/>
                                  </a:solidFill>
                                </a:rPr>
                                <a:t>》</a:t>
                              </a:r>
                            </a:p>
                          </a:txBody>
                          <a:useSpRect/>
                        </a:txSp>
                        <a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5" name="直接箭头连接符 24"/>
                          <a:cNvCxnSpPr>
                            <a:endCxn id="13" idx="0"/>
                          </a:cNvCxnSpPr>
                        </a:nvCxnSpPr>
                        <a:spPr>
                          <a:xfrm>
                            <a:off x="3563888" y="4437112"/>
                            <a:ext cx="0" cy="7921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8" name="直接箭头连接符 27"/>
                          <a:cNvCxnSpPr>
                            <a:stCxn id="13" idx="3"/>
                            <a:endCxn id="11" idx="1"/>
                          </a:cNvCxnSpPr>
                        </a:nvCxnSpPr>
                        <a:spPr>
                          <a:xfrm flipV="1">
                            <a:off x="4211960" y="5552366"/>
                            <a:ext cx="864096" cy="90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直接箭头连接符 29"/>
                          <a:cNvCxnSpPr>
                            <a:stCxn id="11" idx="3"/>
                            <a:endCxn id="12" idx="1"/>
                          </a:cNvCxnSpPr>
                        </a:nvCxnSpPr>
                        <a:spPr>
                          <a:xfrm>
                            <a:off x="7164288" y="5552366"/>
                            <a:ext cx="122413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5" name="直接箭头连接符 34"/>
                          <a:cNvCxnSpPr/>
                        </a:nvCxnSpPr>
                        <a:spPr>
                          <a:xfrm>
                            <a:off x="9144000" y="5877272"/>
                            <a:ext cx="0" cy="79208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7" name="直接箭头连接符 36"/>
                          <a:cNvCxnSpPr>
                            <a:stCxn id="14" idx="1"/>
                            <a:endCxn id="15" idx="3"/>
                          </a:cNvCxnSpPr>
                        </a:nvCxnSpPr>
                        <a:spPr>
                          <a:xfrm flipH="1" flipV="1">
                            <a:off x="7020272" y="6992526"/>
                            <a:ext cx="1080120" cy="174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0" name="直接箭头连接符 39"/>
                          <a:cNvCxnSpPr>
                            <a:stCxn id="15" idx="1"/>
                            <a:endCxn id="16" idx="3"/>
                          </a:cNvCxnSpPr>
                        </a:nvCxnSpPr>
                        <a:spPr>
                          <a:xfrm flipH="1">
                            <a:off x="4499992" y="6992526"/>
                            <a:ext cx="72008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3" name="直接箭头连接符 42"/>
                          <a:cNvCxnSpPr>
                            <a:stCxn id="16" idx="2"/>
                          </a:cNvCxnSpPr>
                        </a:nvCxnSpPr>
                        <a:spPr>
                          <a:xfrm>
                            <a:off x="3707904" y="7315691"/>
                            <a:ext cx="0" cy="7218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5" name="直接箭头连接符 44"/>
                          <a:cNvCxnSpPr>
                            <a:endCxn id="18" idx="1"/>
                          </a:cNvCxnSpPr>
                        </a:nvCxnSpPr>
                        <a:spPr>
                          <a:xfrm flipV="1">
                            <a:off x="5796136" y="8811016"/>
                            <a:ext cx="1584176" cy="1858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7" name="直接箭头连接符 46"/>
                          <a:cNvCxnSpPr>
                            <a:endCxn id="19" idx="0"/>
                          </a:cNvCxnSpPr>
                        </a:nvCxnSpPr>
                        <a:spPr>
                          <a:xfrm>
                            <a:off x="8748464" y="9477672"/>
                            <a:ext cx="0" cy="8640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2" name="直接箭头连接符 51"/>
                          <a:cNvCxnSpPr>
                            <a:stCxn id="19" idx="1"/>
                            <a:endCxn id="20" idx="3"/>
                          </a:cNvCxnSpPr>
                        </a:nvCxnSpPr>
                        <a:spPr>
                          <a:xfrm flipH="1">
                            <a:off x="7380312" y="10803433"/>
                            <a:ext cx="50405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5" name="直接箭头连接符 54"/>
                          <a:cNvCxnSpPr>
                            <a:stCxn id="20" idx="1"/>
                            <a:endCxn id="21" idx="3"/>
                          </a:cNvCxnSpPr>
                        </a:nvCxnSpPr>
                        <a:spPr>
                          <a:xfrm flipH="1">
                            <a:off x="4932040" y="10803433"/>
                            <a:ext cx="432048" cy="127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9" name="直接箭头连接符 58"/>
                          <a:cNvCxnSpPr>
                            <a:stCxn id="21" idx="2"/>
                            <a:endCxn id="22" idx="0"/>
                          </a:cNvCxnSpPr>
                        </a:nvCxnSpPr>
                        <a:spPr>
                          <a:xfrm>
                            <a:off x="3923928" y="11277872"/>
                            <a:ext cx="0" cy="8048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</w:p>
    <w:sectPr w:rsidR="00C74B99" w:rsidSect="00A7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6C" w:rsidRDefault="00653E6C" w:rsidP="007616C3">
      <w:r>
        <w:separator/>
      </w:r>
    </w:p>
  </w:endnote>
  <w:endnote w:type="continuationSeparator" w:id="0">
    <w:p w:rsidR="00653E6C" w:rsidRDefault="00653E6C" w:rsidP="0076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6C" w:rsidRDefault="00653E6C" w:rsidP="007616C3">
      <w:r>
        <w:separator/>
      </w:r>
    </w:p>
  </w:footnote>
  <w:footnote w:type="continuationSeparator" w:id="0">
    <w:p w:rsidR="00653E6C" w:rsidRDefault="00653E6C" w:rsidP="0076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6C3"/>
    <w:rsid w:val="00314A93"/>
    <w:rsid w:val="00653E6C"/>
    <w:rsid w:val="007616C3"/>
    <w:rsid w:val="008763F5"/>
    <w:rsid w:val="00A73A6E"/>
    <w:rsid w:val="00C7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1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1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彭凯</dc:creator>
  <cp:keywords/>
  <dc:description/>
  <cp:lastModifiedBy>彭凯</cp:lastModifiedBy>
  <cp:revision>4</cp:revision>
  <dcterms:created xsi:type="dcterms:W3CDTF">2015-07-01T11:30:00Z</dcterms:created>
  <dcterms:modified xsi:type="dcterms:W3CDTF">2015-07-01T11:32:00Z</dcterms:modified>
</cp:coreProperties>
</file>